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F9C8" w14:textId="77777777" w:rsidR="005C69CB" w:rsidRDefault="005C69CB" w:rsidP="006C50CF">
      <w:pPr>
        <w:ind w:firstLine="708"/>
        <w:jc w:val="center"/>
        <w:rPr>
          <w:rFonts w:ascii="Times New Roman" w:hAnsi="Times New Roman" w:cs="Times New Roman"/>
          <w:b/>
          <w:sz w:val="28"/>
          <w:szCs w:val="28"/>
          <w:lang w:val="uz-Cyrl-UZ"/>
        </w:rPr>
      </w:pPr>
    </w:p>
    <w:p w14:paraId="75DBB229" w14:textId="77777777" w:rsidR="006F4120" w:rsidRPr="006F4120" w:rsidRDefault="006F4120" w:rsidP="006F4120">
      <w:pPr>
        <w:ind w:firstLine="708"/>
        <w:jc w:val="center"/>
        <w:rPr>
          <w:rFonts w:ascii="Times New Roman" w:hAnsi="Times New Roman" w:cs="Times New Roman"/>
          <w:b/>
          <w:sz w:val="28"/>
          <w:szCs w:val="28"/>
          <w:lang w:val="uz-Cyrl-UZ"/>
        </w:rPr>
      </w:pPr>
      <w:r w:rsidRPr="006F4120">
        <w:rPr>
          <w:rFonts w:ascii="Times New Roman" w:hAnsi="Times New Roman" w:cs="Times New Roman"/>
          <w:b/>
          <w:sz w:val="28"/>
          <w:szCs w:val="28"/>
          <w:lang w:val="uz-Cyrl-UZ"/>
        </w:rPr>
        <w:t>“Oʻzmaxsusmontajqurilish” AK</w:t>
      </w:r>
    </w:p>
    <w:p w14:paraId="5188ADF8" w14:textId="65308AC9" w:rsidR="006F4120" w:rsidRPr="006F4120" w:rsidRDefault="006F4120" w:rsidP="006F4120">
      <w:pPr>
        <w:ind w:firstLine="708"/>
        <w:jc w:val="both"/>
        <w:rPr>
          <w:rFonts w:ascii="Times New Roman" w:hAnsi="Times New Roman" w:cs="Times New Roman"/>
          <w:b/>
          <w:sz w:val="28"/>
          <w:szCs w:val="28"/>
          <w:lang w:val="uz-Cyrl-UZ"/>
        </w:rPr>
      </w:pPr>
      <w:r w:rsidRPr="006F4120">
        <w:rPr>
          <w:rFonts w:ascii="Times New Roman" w:hAnsi="Times New Roman" w:cs="Times New Roman"/>
          <w:b/>
          <w:sz w:val="28"/>
          <w:szCs w:val="28"/>
          <w:lang w:val="uz-Cyrl-UZ"/>
        </w:rPr>
        <w:t xml:space="preserve">I. 2022-2024-yillarda ishlab chiqarishni mahalliylashtirish va sanoat kooperasiyasini kengaytirish yoʻnalishida amalga oshirilgan ishlar natijadorligi. </w:t>
      </w:r>
    </w:p>
    <w:p w14:paraId="0386EF25"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1) 2022 yilgacha toʻliq import boʻlgan 2 turdagi mahsulotlar Kompaniya sanoat korxonalarida ishlab chiqarilmoqda.</w:t>
      </w:r>
    </w:p>
    <w:p w14:paraId="6A910F11"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Shu jumladan:</w:t>
      </w:r>
    </w:p>
    <w:p w14:paraId="59FBFAF5"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w:t>
      </w:r>
      <w:r w:rsidRPr="006F4120">
        <w:rPr>
          <w:rFonts w:ascii="Times New Roman" w:hAnsi="Times New Roman" w:cs="Times New Roman"/>
          <w:sz w:val="28"/>
          <w:szCs w:val="28"/>
          <w:lang w:val="uz-Cyrl-UZ"/>
        </w:rPr>
        <w:tab/>
        <w:t>yupqa oʻrama metall list prokati;</w:t>
      </w:r>
    </w:p>
    <w:p w14:paraId="32D7658B"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w:t>
      </w:r>
      <w:r w:rsidRPr="006F4120">
        <w:rPr>
          <w:rFonts w:ascii="Times New Roman" w:hAnsi="Times New Roman" w:cs="Times New Roman"/>
          <w:sz w:val="28"/>
          <w:szCs w:val="28"/>
          <w:lang w:val="uz-Cyrl-UZ"/>
        </w:rPr>
        <w:tab/>
        <w:t>toʻgʻri chokli metall truba mahalliylashtirish dasturi doirasida ishlab chiqarilmoqda.</w:t>
      </w:r>
    </w:p>
    <w:p w14:paraId="408F3253" w14:textId="5E9C50DC"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xml:space="preserve">2024 yil yakuniga mahalliylashtirish dasturi doirasida buyurtmachilar talablari asosida 3 trln 718 mlrd soʻmlik (rejaga nisbatan 156,3 foiz) sanoat mahsulotlari (metall list prokati, toʻgʻri chokli metall truba va kengaytirilgan loyiha hisobiga termik mustahkamlangan metall armatura) ishlab chiqarildi. </w:t>
      </w:r>
    </w:p>
    <w:p w14:paraId="75169563" w14:textId="77777777" w:rsidR="006F4120" w:rsidRPr="006F4120" w:rsidRDefault="006F4120" w:rsidP="006F4120">
      <w:pPr>
        <w:ind w:firstLine="708"/>
        <w:jc w:val="both"/>
        <w:rPr>
          <w:rFonts w:ascii="Times New Roman" w:hAnsi="Times New Roman" w:cs="Times New Roman"/>
          <w:bCs/>
          <w:iCs/>
          <w:sz w:val="28"/>
          <w:szCs w:val="28"/>
          <w:lang w:val="uz-Cyrl-UZ"/>
        </w:rPr>
      </w:pPr>
      <w:r w:rsidRPr="006F4120">
        <w:rPr>
          <w:rFonts w:ascii="Times New Roman" w:hAnsi="Times New Roman" w:cs="Times New Roman"/>
          <w:bCs/>
          <w:iCs/>
          <w:sz w:val="28"/>
          <w:szCs w:val="28"/>
          <w:lang w:val="uz-Cyrl-UZ"/>
        </w:rPr>
        <w:t>Shu jumladan:</w:t>
      </w:r>
    </w:p>
    <w:p w14:paraId="7E6DDBF7" w14:textId="77777777" w:rsidR="006F4120" w:rsidRPr="006F4120" w:rsidRDefault="006F4120" w:rsidP="006F4120">
      <w:pPr>
        <w:ind w:firstLine="708"/>
        <w:jc w:val="both"/>
        <w:rPr>
          <w:rFonts w:ascii="Times New Roman" w:hAnsi="Times New Roman" w:cs="Times New Roman"/>
          <w:bCs/>
          <w:iCs/>
          <w:sz w:val="28"/>
          <w:szCs w:val="28"/>
          <w:lang w:val="uz-Cyrl-UZ"/>
        </w:rPr>
      </w:pPr>
      <w:r w:rsidRPr="006F4120">
        <w:rPr>
          <w:rFonts w:ascii="Times New Roman" w:hAnsi="Times New Roman" w:cs="Times New Roman"/>
          <w:bCs/>
          <w:iCs/>
          <w:sz w:val="28"/>
          <w:szCs w:val="28"/>
          <w:lang w:val="uz-Cyrl-UZ"/>
        </w:rPr>
        <w:t xml:space="preserve">- V.L.Galperin nomidagi Toshkent truba zavodida qiymati 84,6 mln. dollar va yillik  quvvati  500  ming  tonna,  qalinligi 1,8-12,7 mm, eni 1000 mm boʻlgan “Yupqa oʻrama metall prokati ishlab chiqarishni tashkil etish” yirik investisiya loyihasi 2022 yil boshida ishga tushirilgan boʻlib, ushbu metall list prokati Rossiya davlatidan import qilinadigan “Shtrips” yarim tayyor metallurgiya mahsulotini oʻrnini bosadi. </w:t>
      </w:r>
    </w:p>
    <w:p w14:paraId="46AACDB5" w14:textId="77777777" w:rsidR="006F4120" w:rsidRDefault="006F4120" w:rsidP="006F4120">
      <w:pPr>
        <w:ind w:firstLine="708"/>
        <w:jc w:val="both"/>
        <w:rPr>
          <w:rFonts w:ascii="Times New Roman" w:hAnsi="Times New Roman" w:cs="Times New Roman"/>
          <w:bCs/>
          <w:iCs/>
          <w:sz w:val="28"/>
          <w:szCs w:val="28"/>
          <w:lang w:val="uz-Cyrl-UZ"/>
        </w:rPr>
      </w:pPr>
      <w:r w:rsidRPr="006F4120">
        <w:rPr>
          <w:rFonts w:ascii="Times New Roman" w:hAnsi="Times New Roman" w:cs="Times New Roman"/>
          <w:bCs/>
          <w:iCs/>
          <w:sz w:val="28"/>
          <w:szCs w:val="28"/>
          <w:lang w:val="uz-Cyrl-UZ"/>
        </w:rPr>
        <w:t>Metall trubalar ishlab chiqarish uchun ishlatiladigan ushbu metall list prokati 2022 yilda 125 ming tonna, 2023 yilda 142 ming tonna, 2024 yilda 159,8 ming tonna ishlab chiqarildi. 2025 yilda 170 ming tonna ishlab chiqarish rejalashtirilgan. Natijada, 2022 yilda 29,3 mln doll,   2023 yilda 33,4 mln doll va 2024 yilda 37 mln dollardan ortiq valyuta iqtisod qilindi.</w:t>
      </w:r>
    </w:p>
    <w:p w14:paraId="44014AAE" w14:textId="1A89B0BC" w:rsidR="006F4120" w:rsidRPr="006F4120" w:rsidRDefault="006F4120" w:rsidP="006F4120">
      <w:pPr>
        <w:ind w:firstLine="708"/>
        <w:jc w:val="both"/>
        <w:rPr>
          <w:rFonts w:ascii="Times New Roman" w:hAnsi="Times New Roman" w:cs="Times New Roman"/>
          <w:bCs/>
          <w:iCs/>
          <w:sz w:val="28"/>
          <w:szCs w:val="28"/>
          <w:lang w:val="uz-Cyrl-UZ"/>
        </w:rPr>
      </w:pPr>
      <w:r w:rsidRPr="006F4120">
        <w:rPr>
          <w:rFonts w:ascii="Times New Roman" w:hAnsi="Times New Roman" w:cs="Times New Roman"/>
          <w:bCs/>
          <w:iCs/>
          <w:sz w:val="28"/>
          <w:szCs w:val="28"/>
          <w:lang w:val="uz-Cyrl-UZ"/>
        </w:rPr>
        <w:t xml:space="preserve">- 2023 yilda qiymati 36,4 mln dollar va yillik quvvati 80 ming tn, diametri 426 mm.dan 1420 mm.gacha boʻlgan “Toʻgʻri chokli metall truba ishlab chiqarish” yangi investisiya loyihasi ishga tushirildi. </w:t>
      </w:r>
    </w:p>
    <w:p w14:paraId="009ACAB5" w14:textId="77777777" w:rsidR="006F4120" w:rsidRPr="006F4120" w:rsidRDefault="006F4120" w:rsidP="006F4120">
      <w:pPr>
        <w:ind w:firstLine="708"/>
        <w:jc w:val="both"/>
        <w:rPr>
          <w:rFonts w:ascii="Times New Roman" w:hAnsi="Times New Roman" w:cs="Times New Roman"/>
          <w:bCs/>
          <w:iCs/>
          <w:sz w:val="28"/>
          <w:szCs w:val="28"/>
          <w:lang w:val="uz-Cyrl-UZ"/>
        </w:rPr>
      </w:pPr>
      <w:r w:rsidRPr="006F4120">
        <w:rPr>
          <w:rFonts w:ascii="Times New Roman" w:hAnsi="Times New Roman" w:cs="Times New Roman"/>
          <w:bCs/>
          <w:iCs/>
          <w:sz w:val="28"/>
          <w:szCs w:val="28"/>
          <w:lang w:val="uz-Cyrl-UZ"/>
        </w:rPr>
        <w:t>Import oʻrnini bosuvchi ushbu mahsulot 2023 yilda 1,5 ming tonna, 2024 yilda 138,3 ming tonna ishlab chiqarildi. 2025 yilda 93,2 ming tonna ishlab chiqarish rejalashtirilgan.</w:t>
      </w:r>
    </w:p>
    <w:p w14:paraId="4D5F3EE5" w14:textId="77777777" w:rsidR="006F4120" w:rsidRPr="006F4120" w:rsidRDefault="006F4120" w:rsidP="006F4120">
      <w:pPr>
        <w:ind w:firstLine="708"/>
        <w:jc w:val="both"/>
        <w:rPr>
          <w:rFonts w:ascii="Times New Roman" w:hAnsi="Times New Roman" w:cs="Times New Roman"/>
          <w:bCs/>
          <w:iCs/>
          <w:sz w:val="28"/>
          <w:szCs w:val="28"/>
          <w:lang w:val="uz-Cyrl-UZ"/>
        </w:rPr>
      </w:pPr>
      <w:r w:rsidRPr="006F4120">
        <w:rPr>
          <w:rFonts w:ascii="Times New Roman" w:hAnsi="Times New Roman" w:cs="Times New Roman"/>
          <w:bCs/>
          <w:iCs/>
          <w:sz w:val="28"/>
          <w:szCs w:val="28"/>
          <w:lang w:val="uz-Cyrl-UZ"/>
        </w:rPr>
        <w:t>Ushbu loyihalar ishga tushirilishi hisobiga jami sanoat mahsulotlari hajmi 2024 yil yakuniga 3 trln 746 mlrd soʻmga (112,6 foiz) koʻtarildi.</w:t>
      </w:r>
    </w:p>
    <w:p w14:paraId="096C9420" w14:textId="77777777" w:rsidR="006F4120" w:rsidRDefault="006F4120" w:rsidP="006F4120">
      <w:pPr>
        <w:ind w:firstLine="708"/>
        <w:jc w:val="both"/>
        <w:rPr>
          <w:rFonts w:ascii="Times New Roman" w:hAnsi="Times New Roman" w:cs="Times New Roman"/>
          <w:bCs/>
          <w:iCs/>
          <w:sz w:val="28"/>
          <w:szCs w:val="28"/>
          <w:lang w:val="uz-Cyrl-UZ"/>
        </w:rPr>
      </w:pPr>
      <w:r w:rsidRPr="006F4120">
        <w:rPr>
          <w:rFonts w:ascii="Times New Roman" w:hAnsi="Times New Roman" w:cs="Times New Roman"/>
          <w:bCs/>
          <w:iCs/>
          <w:sz w:val="28"/>
          <w:szCs w:val="28"/>
          <w:lang w:val="uz-Cyrl-UZ"/>
        </w:rPr>
        <w:t>2) 2022 yilgacha ishlab chiqarilgan mahsulot turlari 60 tani tashkil qilgan boʻlsa, bugungi kunda 62 taga etkazildi.</w:t>
      </w:r>
    </w:p>
    <w:p w14:paraId="4D4346FB" w14:textId="77777777" w:rsidR="006F4120" w:rsidRPr="006F4120" w:rsidRDefault="006F4120" w:rsidP="006F4120">
      <w:pPr>
        <w:ind w:firstLine="708"/>
        <w:jc w:val="both"/>
        <w:rPr>
          <w:rFonts w:ascii="Times New Roman" w:hAnsi="Times New Roman" w:cs="Times New Roman"/>
          <w:bCs/>
          <w:sz w:val="28"/>
          <w:szCs w:val="28"/>
          <w:lang w:val="uz-Cyrl-UZ"/>
        </w:rPr>
      </w:pPr>
      <w:r w:rsidRPr="006F4120">
        <w:rPr>
          <w:rFonts w:ascii="Times New Roman" w:hAnsi="Times New Roman" w:cs="Times New Roman"/>
          <w:bCs/>
          <w:sz w:val="28"/>
          <w:szCs w:val="28"/>
          <w:lang w:val="uz-Cyrl-UZ"/>
        </w:rPr>
        <w:t xml:space="preserve">Shu bilan birgalikda, 3 ta turdagi mahsulotlar (metall truba, prutok va katankalar, santexnika jihozlari) importdan eksportga yoʻnaltirildi. Ular hisobiga </w:t>
      </w:r>
      <w:r w:rsidRPr="006F4120">
        <w:rPr>
          <w:rFonts w:ascii="Times New Roman" w:hAnsi="Times New Roman" w:cs="Times New Roman"/>
          <w:bCs/>
          <w:sz w:val="28"/>
          <w:szCs w:val="28"/>
          <w:lang w:val="uz-Cyrl-UZ"/>
        </w:rPr>
        <w:lastRenderedPageBreak/>
        <w:t>2022-2024 yillarda import hajmlari 49,2 mln dollarga qisqarib, eksport 10,5 mln dollarga oshdi.</w:t>
      </w:r>
    </w:p>
    <w:p w14:paraId="2906E6E6" w14:textId="77777777" w:rsidR="006F4120" w:rsidRPr="006F4120" w:rsidRDefault="006F4120" w:rsidP="006F4120">
      <w:pPr>
        <w:ind w:firstLine="708"/>
        <w:jc w:val="both"/>
        <w:rPr>
          <w:rFonts w:ascii="Times New Roman" w:hAnsi="Times New Roman" w:cs="Times New Roman"/>
          <w:bCs/>
          <w:sz w:val="28"/>
          <w:szCs w:val="28"/>
          <w:lang w:val="uz-Cyrl-UZ"/>
        </w:rPr>
      </w:pPr>
      <w:r w:rsidRPr="006F4120">
        <w:rPr>
          <w:rFonts w:ascii="Times New Roman" w:hAnsi="Times New Roman" w:cs="Times New Roman"/>
          <w:bCs/>
          <w:sz w:val="28"/>
          <w:szCs w:val="28"/>
          <w:lang w:val="uz-Cyrl-UZ"/>
        </w:rPr>
        <w:t>3) 2022 yildan metall list prokati mahsulotini oʻzlashtirish natijasida uning importi narxiga nisbatan 29,5 foizga arzonlashdi (“Shtrips” 795 dollardan import qilinar edi, hozirda metall list prokati ishlab chiqarish uchun 560 dollardan  metall xom ashyosi “slyabi” olinmoqda. 560/795 = 70,5 %).</w:t>
      </w:r>
    </w:p>
    <w:p w14:paraId="64A239C9" w14:textId="77777777" w:rsidR="006F4120" w:rsidRDefault="006F4120" w:rsidP="006F4120">
      <w:pPr>
        <w:ind w:firstLine="708"/>
        <w:jc w:val="both"/>
        <w:rPr>
          <w:rFonts w:ascii="Times New Roman" w:hAnsi="Times New Roman" w:cs="Times New Roman"/>
          <w:bCs/>
          <w:sz w:val="28"/>
          <w:szCs w:val="28"/>
          <w:lang w:val="uz-Cyrl-UZ"/>
        </w:rPr>
      </w:pPr>
      <w:r w:rsidRPr="006F4120">
        <w:rPr>
          <w:rFonts w:ascii="Times New Roman" w:hAnsi="Times New Roman" w:cs="Times New Roman"/>
          <w:bCs/>
          <w:sz w:val="28"/>
          <w:szCs w:val="28"/>
          <w:lang w:val="uz-Cyrl-UZ"/>
        </w:rPr>
        <w:t>4) Respublikada ayrim turdagi mahsulotlar oʻzlashtirilgan boʻlsada, xuddi shu turdagi mahsulotlar importi davom etmoqda.</w:t>
      </w:r>
    </w:p>
    <w:p w14:paraId="25697D63" w14:textId="01E474B5"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xml:space="preserve">Shu tufayli, Kompaniya tarkibidagi “V.L.Galperin nomidagi Toshkent truba zavodi” QK MChJ da turli metall trubalar va metall prokatlari ishlab chiqarilayotgan boʻlsada, Rossiya va Qozogʻiston davlatlaridan demping narxlarda ushbu mahsulotlar import qilinmoqda. Mazkur masalada Kompaniya tomonidan Oʻzbekiston Respublikasi Investisiyalar, sanoat va savdo vazirligiga takliflar kiritilgan.  </w:t>
      </w:r>
    </w:p>
    <w:p w14:paraId="44C3627C" w14:textId="2DD6F219"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xml:space="preserve">Masalan, V.L.Galperin nomidagi Toshkent truba zavodida ishlab chiqilayotgan 20 xildagi TIF TN kodi ostidagi metall trubalarning xorijiy analoglari importi 2022-2023 yillarda oshib ketdi, shu jumladan 2022 yilda 67,3 ming tonna kirib kelgan boʻlsa, 2023 yil 4 oyida 17,0 ming tonnadan oshgan. Natijada, zavod omborida 2022 yil yakuniga 40 ming tonna, 2023 yilda 33,1 ming tonna 2024 yilda 26 ming tonna trubalar sotilmay turib qoldi. </w:t>
      </w:r>
    </w:p>
    <w:p w14:paraId="5515EE6D" w14:textId="77777777" w:rsid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5) Kompaniya tarkibidagi sanoat korxonalarida kam quvvatda ishlayotgan loyihalar hamda oʻrnatilmagan uskunalar mavjud emas.</w:t>
      </w:r>
    </w:p>
    <w:p w14:paraId="721A9F4D" w14:textId="77777777" w:rsidR="006F4120" w:rsidRPr="006F4120" w:rsidRDefault="006F4120" w:rsidP="006F4120">
      <w:pPr>
        <w:ind w:firstLine="708"/>
        <w:jc w:val="both"/>
        <w:rPr>
          <w:rFonts w:ascii="Times New Roman" w:hAnsi="Times New Roman" w:cs="Times New Roman"/>
          <w:b/>
          <w:sz w:val="28"/>
          <w:szCs w:val="28"/>
          <w:lang w:val="uz-Cyrl-UZ"/>
        </w:rPr>
      </w:pPr>
      <w:r w:rsidRPr="006F4120">
        <w:rPr>
          <w:rFonts w:ascii="Times New Roman" w:hAnsi="Times New Roman" w:cs="Times New Roman"/>
          <w:b/>
          <w:sz w:val="28"/>
          <w:szCs w:val="28"/>
          <w:lang w:val="uz-Cyrl-UZ"/>
        </w:rPr>
        <w:t>II. Sohaga oid amalga oshirilayotgan ishlar</w:t>
      </w:r>
    </w:p>
    <w:p w14:paraId="025E4383" w14:textId="77777777" w:rsidR="006F4120" w:rsidRPr="001859D8" w:rsidRDefault="006F4120" w:rsidP="006F4120">
      <w:pPr>
        <w:ind w:firstLine="708"/>
        <w:jc w:val="both"/>
        <w:rPr>
          <w:rFonts w:ascii="Times New Roman" w:hAnsi="Times New Roman" w:cs="Times New Roman"/>
          <w:sz w:val="28"/>
          <w:szCs w:val="28"/>
          <w:lang w:val="uz-Cyrl-UZ"/>
        </w:rPr>
      </w:pPr>
      <w:r w:rsidRPr="001859D8">
        <w:rPr>
          <w:rFonts w:ascii="Times New Roman" w:hAnsi="Times New Roman" w:cs="Times New Roman"/>
          <w:sz w:val="28"/>
          <w:szCs w:val="28"/>
          <w:lang w:val="uz-Cyrl-UZ"/>
        </w:rPr>
        <w:t xml:space="preserve">1) Ichki tarmoq va tarmoqlararo amalga oshirilgan ishlar va uning natijadorligi hamda kelgusidagi rejalar. </w:t>
      </w:r>
    </w:p>
    <w:p w14:paraId="797F662E" w14:textId="1FABF225" w:rsidR="006F4120" w:rsidRPr="001859D8" w:rsidRDefault="006F4120" w:rsidP="006F4120">
      <w:pPr>
        <w:ind w:firstLine="708"/>
        <w:jc w:val="both"/>
        <w:rPr>
          <w:rFonts w:ascii="Times New Roman" w:hAnsi="Times New Roman" w:cs="Times New Roman"/>
          <w:sz w:val="28"/>
          <w:szCs w:val="28"/>
          <w:lang w:val="uz-Cyrl-UZ"/>
        </w:rPr>
      </w:pPr>
      <w:r w:rsidRPr="001859D8">
        <w:rPr>
          <w:rFonts w:ascii="Times New Roman" w:hAnsi="Times New Roman" w:cs="Times New Roman"/>
          <w:sz w:val="28"/>
          <w:szCs w:val="28"/>
          <w:lang w:val="uz-Cyrl-UZ"/>
        </w:rPr>
        <w:t>“Oʻzmaxsusmontajqurilish” aksiyadorlik kompaniyasi tizimida 14 ta sanoat korxonalari (1 ta yirik va 13 ta kichik korxonalar) va 70 ta maxsus montaj qurilish tashkilotlari mavjud.</w:t>
      </w:r>
    </w:p>
    <w:p w14:paraId="277FDD69" w14:textId="77777777" w:rsidR="006F4120" w:rsidRPr="001859D8" w:rsidRDefault="006F4120" w:rsidP="006F4120">
      <w:pPr>
        <w:ind w:firstLine="708"/>
        <w:jc w:val="both"/>
        <w:rPr>
          <w:rFonts w:ascii="Times New Roman" w:hAnsi="Times New Roman" w:cs="Times New Roman"/>
          <w:sz w:val="28"/>
          <w:szCs w:val="28"/>
          <w:lang w:val="uz-Cyrl-UZ"/>
        </w:rPr>
      </w:pPr>
      <w:r w:rsidRPr="001859D8">
        <w:rPr>
          <w:rFonts w:ascii="Times New Roman" w:hAnsi="Times New Roman" w:cs="Times New Roman"/>
          <w:sz w:val="28"/>
          <w:szCs w:val="28"/>
          <w:lang w:val="uz-Cyrl-UZ"/>
        </w:rPr>
        <w:t>Ushbu sanoat korxonalarimiz birinchi navbatda tarkibiy qurilish tashkilotlarini qurilish materiallari (metall truba, armatura, qurilish simlari, metall list, metall konstruksiyalar, payvandlash elektrodlari, metizlar, santexnika jihozlari, elektr uskunalari, shifer, neft-gaz, suv rezervuarlari, isitish qozonlari, sanoat ventilyatorlari va boshqalar) bilan ta'minlaydi.</w:t>
      </w:r>
    </w:p>
    <w:p w14:paraId="2E7A12A7" w14:textId="15A5AFCE" w:rsidR="006F4120" w:rsidRPr="001859D8" w:rsidRDefault="006F4120" w:rsidP="006F4120">
      <w:pPr>
        <w:ind w:firstLine="708"/>
        <w:jc w:val="both"/>
        <w:rPr>
          <w:rFonts w:ascii="Times New Roman" w:hAnsi="Times New Roman" w:cs="Times New Roman"/>
          <w:sz w:val="28"/>
          <w:szCs w:val="28"/>
          <w:lang w:val="uz-Cyrl-UZ"/>
        </w:rPr>
      </w:pPr>
      <w:r w:rsidRPr="001859D8">
        <w:rPr>
          <w:rFonts w:ascii="Times New Roman" w:hAnsi="Times New Roman" w:cs="Times New Roman"/>
          <w:sz w:val="28"/>
          <w:szCs w:val="28"/>
          <w:lang w:val="uz-Cyrl-UZ"/>
        </w:rPr>
        <w:t>Kompaniya boʻyicha 2022 yilda 2,5 trln soʻmlik, 2023 yilda 2,3 trln soʻmlik va 2024 yilda 3,0 trln soʻmlik mahsulotlar ichki tarmoqqa hamda respublikamizdagi qurilish, neft-gaz, suv ta'minoti, togʻ-metallurgiya va boshqa sohalarga etkazib berildi.</w:t>
      </w:r>
    </w:p>
    <w:p w14:paraId="046933D8" w14:textId="77777777" w:rsidR="006F4120" w:rsidRPr="001859D8" w:rsidRDefault="006F4120" w:rsidP="006F4120">
      <w:pPr>
        <w:ind w:firstLine="708"/>
        <w:jc w:val="both"/>
        <w:rPr>
          <w:rFonts w:ascii="Times New Roman" w:hAnsi="Times New Roman" w:cs="Times New Roman"/>
          <w:bCs/>
          <w:sz w:val="28"/>
          <w:szCs w:val="28"/>
          <w:lang w:val="uz-Cyrl-UZ"/>
        </w:rPr>
      </w:pPr>
      <w:r w:rsidRPr="001859D8">
        <w:rPr>
          <w:rFonts w:ascii="Times New Roman" w:hAnsi="Times New Roman" w:cs="Times New Roman"/>
          <w:bCs/>
          <w:sz w:val="28"/>
          <w:szCs w:val="28"/>
          <w:lang w:val="uz-Cyrl-UZ"/>
        </w:rPr>
        <w:t>2024 yil yakuniga Kompaniya tizimidagi sanoat korxonalari tomonidan:</w:t>
      </w:r>
    </w:p>
    <w:p w14:paraId="086F7A58" w14:textId="77777777" w:rsidR="00041DC0" w:rsidRDefault="00041DC0" w:rsidP="006F4120">
      <w:pPr>
        <w:ind w:firstLine="708"/>
        <w:jc w:val="both"/>
        <w:rPr>
          <w:rFonts w:ascii="Times New Roman" w:hAnsi="Times New Roman" w:cs="Times New Roman"/>
          <w:bCs/>
          <w:sz w:val="28"/>
          <w:szCs w:val="28"/>
          <w:lang w:val="uz-Cyrl-UZ"/>
        </w:rPr>
      </w:pPr>
    </w:p>
    <w:p w14:paraId="3B3825F6" w14:textId="77777777" w:rsidR="00041DC0" w:rsidRDefault="00041DC0" w:rsidP="006F4120">
      <w:pPr>
        <w:ind w:firstLine="708"/>
        <w:jc w:val="both"/>
        <w:rPr>
          <w:rFonts w:ascii="Times New Roman" w:hAnsi="Times New Roman" w:cs="Times New Roman"/>
          <w:bCs/>
          <w:sz w:val="28"/>
          <w:szCs w:val="28"/>
          <w:lang w:val="uz-Cyrl-UZ"/>
        </w:rPr>
      </w:pPr>
    </w:p>
    <w:p w14:paraId="6991F7FC" w14:textId="77777777" w:rsidR="00041DC0" w:rsidRDefault="00041DC0" w:rsidP="006F4120">
      <w:pPr>
        <w:ind w:firstLine="708"/>
        <w:jc w:val="both"/>
        <w:rPr>
          <w:rFonts w:ascii="Times New Roman" w:hAnsi="Times New Roman" w:cs="Times New Roman"/>
          <w:bCs/>
          <w:sz w:val="28"/>
          <w:szCs w:val="28"/>
          <w:lang w:val="uz-Cyrl-UZ"/>
        </w:rPr>
      </w:pPr>
    </w:p>
    <w:p w14:paraId="7496A806" w14:textId="77777777" w:rsidR="00041DC0" w:rsidRDefault="00041DC0" w:rsidP="006F4120">
      <w:pPr>
        <w:ind w:firstLine="708"/>
        <w:jc w:val="both"/>
        <w:rPr>
          <w:rFonts w:ascii="Times New Roman" w:hAnsi="Times New Roman" w:cs="Times New Roman"/>
          <w:bCs/>
          <w:sz w:val="28"/>
          <w:szCs w:val="28"/>
          <w:lang w:val="uz-Cyrl-UZ"/>
        </w:rPr>
      </w:pPr>
    </w:p>
    <w:p w14:paraId="5A5EC1B0" w14:textId="1FE3789B" w:rsidR="006F4120" w:rsidRPr="001859D8" w:rsidRDefault="006F4120" w:rsidP="006F4120">
      <w:pPr>
        <w:ind w:firstLine="708"/>
        <w:jc w:val="both"/>
        <w:rPr>
          <w:rFonts w:ascii="Times New Roman" w:hAnsi="Times New Roman" w:cs="Times New Roman"/>
          <w:bCs/>
          <w:sz w:val="28"/>
          <w:szCs w:val="28"/>
          <w:lang w:val="uz-Cyrl-UZ"/>
        </w:rPr>
      </w:pPr>
      <w:r w:rsidRPr="001859D8">
        <w:rPr>
          <w:rFonts w:ascii="Times New Roman" w:hAnsi="Times New Roman" w:cs="Times New Roman"/>
          <w:bCs/>
          <w:sz w:val="28"/>
          <w:szCs w:val="28"/>
          <w:lang w:val="uz-Cyrl-UZ"/>
        </w:rPr>
        <w:t>- 3 trln 746 mlrd soʻmlik (112,6 foiz) sanoat mahsulotlari, shu jumladan 152 ming tonna truba, 242 ming tonna prutok va katankalar, 160 ming tonna metall list prokati va 433 mlrd soʻmlik boshqa mahsulotlar ishlab chiqarildi;</w:t>
      </w:r>
    </w:p>
    <w:p w14:paraId="00395AD4" w14:textId="77777777" w:rsidR="006F4120" w:rsidRPr="001859D8" w:rsidRDefault="006F4120" w:rsidP="006F4120">
      <w:pPr>
        <w:ind w:firstLine="708"/>
        <w:jc w:val="both"/>
        <w:rPr>
          <w:rFonts w:ascii="Times New Roman" w:hAnsi="Times New Roman" w:cs="Times New Roman"/>
          <w:bCs/>
          <w:sz w:val="28"/>
          <w:szCs w:val="28"/>
          <w:lang w:val="uz-Cyrl-UZ"/>
        </w:rPr>
      </w:pPr>
      <w:r w:rsidRPr="001859D8">
        <w:rPr>
          <w:rFonts w:ascii="Times New Roman" w:hAnsi="Times New Roman" w:cs="Times New Roman"/>
          <w:bCs/>
          <w:sz w:val="28"/>
          <w:szCs w:val="28"/>
          <w:lang w:val="uz-Cyrl-UZ"/>
        </w:rPr>
        <w:t>- Mahalliylashtirish dasturi doirasida 3,7 trln soʻmlik mahsulotlar ishlab chiqarilib, belgilangan reja 156 foizga bajarildi;</w:t>
      </w:r>
    </w:p>
    <w:p w14:paraId="335E1AFB" w14:textId="77777777" w:rsidR="006F4120" w:rsidRPr="001859D8" w:rsidRDefault="006F4120" w:rsidP="006F4120">
      <w:pPr>
        <w:ind w:firstLine="708"/>
        <w:jc w:val="both"/>
        <w:rPr>
          <w:rFonts w:ascii="Times New Roman" w:hAnsi="Times New Roman" w:cs="Times New Roman"/>
          <w:bCs/>
          <w:sz w:val="28"/>
          <w:szCs w:val="28"/>
          <w:lang w:val="uz-Cyrl-UZ"/>
        </w:rPr>
      </w:pPr>
      <w:r w:rsidRPr="001859D8">
        <w:rPr>
          <w:rFonts w:ascii="Times New Roman" w:hAnsi="Times New Roman" w:cs="Times New Roman"/>
          <w:bCs/>
          <w:sz w:val="28"/>
          <w:szCs w:val="28"/>
          <w:lang w:val="uz-Cyrl-UZ"/>
        </w:rPr>
        <w:t>- Import hajmi 204,2 mln dollarni tashkil etdi (97,6 foiz);</w:t>
      </w:r>
    </w:p>
    <w:p w14:paraId="3C3DF038" w14:textId="77777777" w:rsidR="006F4120" w:rsidRPr="001859D8" w:rsidRDefault="006F4120" w:rsidP="006F4120">
      <w:pPr>
        <w:ind w:firstLine="708"/>
        <w:jc w:val="both"/>
        <w:rPr>
          <w:rFonts w:ascii="Times New Roman" w:hAnsi="Times New Roman" w:cs="Times New Roman"/>
          <w:bCs/>
          <w:sz w:val="28"/>
          <w:szCs w:val="28"/>
          <w:lang w:val="uz-Cyrl-UZ"/>
        </w:rPr>
      </w:pPr>
      <w:r w:rsidRPr="001859D8">
        <w:rPr>
          <w:rFonts w:ascii="Times New Roman" w:hAnsi="Times New Roman" w:cs="Times New Roman"/>
          <w:bCs/>
          <w:sz w:val="28"/>
          <w:szCs w:val="28"/>
          <w:lang w:val="uz-Cyrl-UZ"/>
        </w:rPr>
        <w:t>- 16,1 mln dollarlik mahsulot eksport qilindi;</w:t>
      </w:r>
    </w:p>
    <w:p w14:paraId="2F355ED3" w14:textId="77777777" w:rsidR="006F4120" w:rsidRPr="001859D8" w:rsidRDefault="006F4120" w:rsidP="006F4120">
      <w:pPr>
        <w:ind w:firstLine="708"/>
        <w:jc w:val="both"/>
        <w:rPr>
          <w:rFonts w:ascii="Times New Roman" w:hAnsi="Times New Roman" w:cs="Times New Roman"/>
          <w:bCs/>
          <w:sz w:val="28"/>
          <w:szCs w:val="28"/>
          <w:lang w:val="uz-Cyrl-UZ"/>
        </w:rPr>
      </w:pPr>
      <w:r w:rsidRPr="001859D8">
        <w:rPr>
          <w:rFonts w:ascii="Times New Roman" w:hAnsi="Times New Roman" w:cs="Times New Roman"/>
          <w:bCs/>
          <w:sz w:val="28"/>
          <w:szCs w:val="28"/>
          <w:lang w:val="uz-Cyrl-UZ"/>
        </w:rPr>
        <w:t>- mahsulotlar tannarxi 120 mlrd soʻmga kamaytirildi (4 foiz);</w:t>
      </w:r>
    </w:p>
    <w:p w14:paraId="2D838D42" w14:textId="77777777" w:rsidR="006F4120" w:rsidRPr="001859D8" w:rsidRDefault="006F4120" w:rsidP="006F4120">
      <w:pPr>
        <w:ind w:firstLine="708"/>
        <w:jc w:val="both"/>
        <w:rPr>
          <w:rFonts w:ascii="Times New Roman" w:hAnsi="Times New Roman" w:cs="Times New Roman"/>
          <w:bCs/>
          <w:sz w:val="28"/>
          <w:szCs w:val="28"/>
          <w:lang w:val="uz-Cyrl-UZ"/>
        </w:rPr>
      </w:pPr>
      <w:r w:rsidRPr="001859D8">
        <w:rPr>
          <w:rFonts w:ascii="Times New Roman" w:hAnsi="Times New Roman" w:cs="Times New Roman"/>
          <w:bCs/>
          <w:sz w:val="28"/>
          <w:szCs w:val="28"/>
          <w:lang w:val="uz-Cyrl-UZ"/>
        </w:rPr>
        <w:t>- 8,5 mln kVt/s elektr energiyasi va 2,2 mln m3 tabiiy gaz tejaldi.</w:t>
      </w:r>
    </w:p>
    <w:p w14:paraId="20DBB56D" w14:textId="77777777" w:rsidR="006F4120" w:rsidRPr="001859D8" w:rsidRDefault="006F4120" w:rsidP="006F4120">
      <w:pPr>
        <w:ind w:firstLine="708"/>
        <w:jc w:val="both"/>
        <w:rPr>
          <w:rFonts w:ascii="Times New Roman" w:hAnsi="Times New Roman" w:cs="Times New Roman"/>
          <w:bCs/>
          <w:sz w:val="28"/>
          <w:szCs w:val="28"/>
          <w:lang w:val="uz-Cyrl-UZ"/>
        </w:rPr>
      </w:pPr>
      <w:r w:rsidRPr="001859D8">
        <w:rPr>
          <w:rFonts w:ascii="Times New Roman" w:hAnsi="Times New Roman" w:cs="Times New Roman"/>
          <w:bCs/>
          <w:sz w:val="28"/>
          <w:szCs w:val="28"/>
          <w:lang w:val="uz-Cyrl-UZ"/>
        </w:rPr>
        <w:t>Kompaniya tomonidan oʻz tarkibiy korxonalari bilan birgalikda kelgusida ishlab chiqarish hajmlarini yanada oshirish choralari koʻrildi:</w:t>
      </w:r>
    </w:p>
    <w:p w14:paraId="68C37C5A"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xml:space="preserve">Jumladan: </w:t>
      </w:r>
    </w:p>
    <w:p w14:paraId="2E866F93"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2025 yilda:</w:t>
      </w:r>
    </w:p>
    <w:p w14:paraId="392A086B" w14:textId="5809CFE2"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- 4 trln soʻmlik (107 foiz) sanoat mahsulotlari, shu jumladan 162 ming tonna truba, 260 ming tonna prutok va katankalar va 463 mlrd soʻmlik boshqa mahsulotlar ishlab chiqarish;</w:t>
      </w:r>
    </w:p>
    <w:p w14:paraId="1C91B3A2"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Mahalliylashtirish dasturi doirasida 1 trln 522 mlrd soʻmlik mahsulotlar ishlab chiqarish;</w:t>
      </w:r>
    </w:p>
    <w:p w14:paraId="1CA521A0"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Import hajmini 200 mln dollardan oshirmaslik (98 foiz);</w:t>
      </w:r>
    </w:p>
    <w:p w14:paraId="0607AD74"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- 10 mln dollarlik mahsulotni eksport qilish;</w:t>
      </w:r>
    </w:p>
    <w:p w14:paraId="6F95E2B3"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mahsulotlar tannarxini 128 mlrd soʻmga kamaytirish;</w:t>
      </w:r>
    </w:p>
    <w:p w14:paraId="6426E9A2" w14:textId="77777777"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- 9,9 mln kVt/s elektr energiyasi va 1,3 mln m3 tabiiy gazni tejash rejalashtirildi.</w:t>
      </w:r>
    </w:p>
    <w:p w14:paraId="3C818FED" w14:textId="491B6635"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2) Davlat xaridlari boʻyicha ma'lumotlar, xususan, davlat xaridlarida savdo platformalarining ulushi, xarid qilingan mahsulotlarda mahalliy</w:t>
      </w:r>
      <w:r w:rsidR="001859D8">
        <w:rPr>
          <w:rFonts w:ascii="Times New Roman" w:hAnsi="Times New Roman" w:cs="Times New Roman"/>
          <w:sz w:val="28"/>
          <w:szCs w:val="28"/>
          <w:lang w:val="uz-Cyrl-UZ"/>
        </w:rPr>
        <w:t xml:space="preserve"> </w:t>
      </w:r>
      <w:r w:rsidRPr="006F4120">
        <w:rPr>
          <w:rFonts w:ascii="Times New Roman" w:hAnsi="Times New Roman" w:cs="Times New Roman"/>
          <w:sz w:val="28"/>
          <w:szCs w:val="28"/>
          <w:lang w:val="uz-Cyrl-UZ"/>
        </w:rPr>
        <w:t>va import mahsulotlarning ulushi toʻgʻrisida</w:t>
      </w:r>
      <w:r w:rsidR="001859D8">
        <w:rPr>
          <w:rFonts w:ascii="Times New Roman" w:hAnsi="Times New Roman" w:cs="Times New Roman"/>
          <w:sz w:val="28"/>
          <w:szCs w:val="28"/>
          <w:lang w:val="uz-Cyrl-UZ"/>
        </w:rPr>
        <w:t xml:space="preserve"> </w:t>
      </w:r>
      <w:r w:rsidRPr="006F4120">
        <w:rPr>
          <w:rFonts w:ascii="Times New Roman" w:hAnsi="Times New Roman" w:cs="Times New Roman"/>
          <w:sz w:val="28"/>
          <w:szCs w:val="28"/>
          <w:lang w:val="uz-Cyrl-UZ"/>
        </w:rPr>
        <w:t>Oʻzbekiston Respublikasi Prezidentining 30.07.2021 yildagi PF- 6273 -son Farmoni, 24.03.2023 yildagi “Iqtisodiyotda davlat ishtirokini qisqartirishning qoʻshimcha chora-tadbirlari toʻgʻrisida”gi PQ 102 - son qarori va boshqa tegishli qarorlar asosida  Kompaniya tarkibidagi davlat mulki mavjud boʻlgan korxonalar Davlat aktivlarini boshqarish agentligiga toʻliq oʻtkazib berilgan.</w:t>
      </w:r>
    </w:p>
    <w:p w14:paraId="00C91C41" w14:textId="087394A5" w:rsidR="006F4120" w:rsidRP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Kompaniya tizimidagi barcha sanoat korxonalari (1 ta yirik</w:t>
      </w:r>
      <w:r w:rsidR="001859D8">
        <w:rPr>
          <w:rFonts w:ascii="Times New Roman" w:hAnsi="Times New Roman" w:cs="Times New Roman"/>
          <w:sz w:val="28"/>
          <w:szCs w:val="28"/>
          <w:lang w:val="uz-Cyrl-UZ"/>
        </w:rPr>
        <w:t xml:space="preserve"> </w:t>
      </w:r>
      <w:r w:rsidRPr="006F4120">
        <w:rPr>
          <w:rFonts w:ascii="Times New Roman" w:hAnsi="Times New Roman" w:cs="Times New Roman"/>
          <w:sz w:val="28"/>
          <w:szCs w:val="28"/>
          <w:lang w:val="uz-Cyrl-UZ"/>
        </w:rPr>
        <w:t xml:space="preserve">va 13 ta kichik korxonalar) va qurilish tashkilotlari barchasi xususiy mulk shaklidagi korxonalardir. </w:t>
      </w:r>
    </w:p>
    <w:p w14:paraId="07F249DD" w14:textId="77777777" w:rsidR="006F4120" w:rsidRDefault="006F4120" w:rsidP="006F4120">
      <w:pPr>
        <w:ind w:firstLine="708"/>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3) Amalga oshirilayotgan yirik investisiya loyihalarida mahalliy kontentni kuchaytirish boʻyicha amalga oshirilgan va amalga oshirilayotgan ishlar.</w:t>
      </w:r>
    </w:p>
    <w:p w14:paraId="1A7304CD" w14:textId="77777777" w:rsidR="00041DC0" w:rsidRDefault="00041DC0" w:rsidP="006F4120">
      <w:pPr>
        <w:spacing w:after="120" w:line="240" w:lineRule="auto"/>
        <w:ind w:left="-142" w:firstLine="709"/>
        <w:jc w:val="both"/>
        <w:rPr>
          <w:rFonts w:ascii="Times New Roman" w:hAnsi="Times New Roman" w:cs="Times New Roman"/>
          <w:sz w:val="28"/>
          <w:szCs w:val="28"/>
          <w:lang w:val="uz-Cyrl-UZ"/>
        </w:rPr>
      </w:pPr>
    </w:p>
    <w:p w14:paraId="18124852" w14:textId="77777777" w:rsidR="00041DC0" w:rsidRDefault="00041DC0" w:rsidP="006F4120">
      <w:pPr>
        <w:spacing w:after="120" w:line="240" w:lineRule="auto"/>
        <w:ind w:left="-142" w:firstLine="709"/>
        <w:jc w:val="both"/>
        <w:rPr>
          <w:rFonts w:ascii="Times New Roman" w:hAnsi="Times New Roman" w:cs="Times New Roman"/>
          <w:sz w:val="28"/>
          <w:szCs w:val="28"/>
          <w:lang w:val="uz-Cyrl-UZ"/>
        </w:rPr>
      </w:pPr>
    </w:p>
    <w:p w14:paraId="268E96E3" w14:textId="498BED10" w:rsidR="006F4120" w:rsidRPr="006F4120" w:rsidRDefault="006F4120" w:rsidP="006F4120">
      <w:pPr>
        <w:spacing w:after="120" w:line="240" w:lineRule="auto"/>
        <w:ind w:left="-142" w:firstLine="709"/>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2024 yil yakuniga Kompaniya tizimida mahalliy kontent (xarid) boʻyicha 28 ta shartnoma tuzilib, 7,7 mlrd soʻmlik mahsulot (polietilen, sink, sern.kislota va boshqalar) xarid qilindi. 2025 yilda mahalliy kontentni 107 foizga oshirib, 8,3 mlrd soʻmga oshirish rejalashtirilgan.</w:t>
      </w:r>
    </w:p>
    <w:p w14:paraId="473F44A0" w14:textId="106D2C89" w:rsidR="006F4120" w:rsidRPr="006F4120" w:rsidRDefault="006F4120" w:rsidP="006F4120">
      <w:pPr>
        <w:spacing w:after="120" w:line="240" w:lineRule="auto"/>
        <w:ind w:left="-142" w:firstLine="709"/>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Sanoat kooperasiyasini rivojlantirish borasida elektron kooperasiya portallari orqali 81 ta shartnoma tuzilib, 45,6 mlrd soʻmlik sanoat mahsulotlari sotildi, ya'ni, 2023 yilga nisbatan  (2023yilda 126 ta shartnoma tuzilib,</w:t>
      </w:r>
      <w:r w:rsidR="00041DC0">
        <w:rPr>
          <w:rFonts w:ascii="Times New Roman" w:hAnsi="Times New Roman" w:cs="Times New Roman"/>
          <w:sz w:val="28"/>
          <w:szCs w:val="28"/>
          <w:lang w:val="uz-Cyrl-UZ"/>
        </w:rPr>
        <w:t xml:space="preserve"> </w:t>
      </w:r>
      <w:r w:rsidRPr="006F4120">
        <w:rPr>
          <w:rFonts w:ascii="Times New Roman" w:hAnsi="Times New Roman" w:cs="Times New Roman"/>
          <w:sz w:val="28"/>
          <w:szCs w:val="28"/>
          <w:lang w:val="uz-Cyrl-UZ"/>
        </w:rPr>
        <w:t xml:space="preserve">20,8 mlrd soʻmlik sanoat mahsulotlari sotilgan). </w:t>
      </w:r>
    </w:p>
    <w:p w14:paraId="649DF90C" w14:textId="77777777" w:rsidR="006F4120" w:rsidRDefault="006F4120" w:rsidP="006F4120">
      <w:pPr>
        <w:spacing w:after="120" w:line="240" w:lineRule="auto"/>
        <w:ind w:left="-142" w:firstLine="709"/>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4) Import hajmlarida yilma-yil oshish tendensiyasi kuzatilayotgan tovarlarni oʻzlashtirish boʻyicha koʻrilayotgan qisqa va uzoq muddatli chora-tadbirlar.</w:t>
      </w:r>
    </w:p>
    <w:p w14:paraId="3E28E083" w14:textId="475246D5" w:rsidR="006F4120" w:rsidRPr="006F4120" w:rsidRDefault="006F4120" w:rsidP="006F4120">
      <w:pPr>
        <w:spacing w:after="120" w:line="240" w:lineRule="auto"/>
        <w:ind w:left="-142" w:firstLine="709"/>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xml:space="preserve">Oʻzbekistonga kirib kelayotgan import mahsulotlar hajmini kamaytirish, mamlakatimizda amalga oshirilayotgan islohotlarda ishtirok etish, shu jumladan ichimlik suv ta'minotini tubdan yaxshilash maqsadida 2025 yilda Kompaniya tizimidagi Toshkent truba zavodida qiymati 2,0 mln dollar va quvvati 90 ming kv.m. boʻlgan “Ichimlik suv ta'minoti tarmoqlari uchun metall trubalarni ekologik himoyalash (izolyasiya)” investisiya loyihasini amalga oshirish boshlanib, yil yakunigacha loyihani toʻliq ishga tushirish rejalashtirildi. </w:t>
      </w:r>
    </w:p>
    <w:p w14:paraId="147179AA" w14:textId="4139E5C5" w:rsidR="00F527D7" w:rsidRDefault="006F4120" w:rsidP="006F4120">
      <w:pPr>
        <w:spacing w:after="120" w:line="240" w:lineRule="auto"/>
        <w:ind w:left="-142" w:firstLine="709"/>
        <w:jc w:val="both"/>
        <w:rPr>
          <w:rFonts w:ascii="Times New Roman" w:hAnsi="Times New Roman" w:cs="Times New Roman"/>
          <w:sz w:val="28"/>
          <w:szCs w:val="28"/>
          <w:lang w:val="uz-Cyrl-UZ"/>
        </w:rPr>
      </w:pPr>
      <w:r w:rsidRPr="006F4120">
        <w:rPr>
          <w:rFonts w:ascii="Times New Roman" w:hAnsi="Times New Roman" w:cs="Times New Roman"/>
          <w:sz w:val="28"/>
          <w:szCs w:val="28"/>
          <w:lang w:val="uz-Cyrl-UZ"/>
        </w:rPr>
        <w:t xml:space="preserve">  Shuningdek, ishga tushirilgan investisiya loyihalarini kengaytirish choralari koʻrilmoqda.</w:t>
      </w:r>
    </w:p>
    <w:sectPr w:rsidR="00F527D7" w:rsidSect="006F4120">
      <w:pgSz w:w="11906" w:h="16838"/>
      <w:pgMar w:top="142"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21620"/>
    <w:multiLevelType w:val="hybridMultilevel"/>
    <w:tmpl w:val="648E0FAE"/>
    <w:lvl w:ilvl="0" w:tplc="60CAB3EE">
      <w:start w:val="5"/>
      <w:numFmt w:val="bullet"/>
      <w:lvlText w:val="-"/>
      <w:lvlJc w:val="left"/>
      <w:pPr>
        <w:ind w:left="1129" w:hanging="360"/>
      </w:pPr>
      <w:rPr>
        <w:rFonts w:ascii="Cambria" w:eastAsiaTheme="minorHAnsi" w:hAnsi="Cambria" w:cstheme="minorBidi"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num w:numId="1" w16cid:durableId="1665284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430"/>
    <w:rsid w:val="00041DC0"/>
    <w:rsid w:val="00046FE3"/>
    <w:rsid w:val="00067F91"/>
    <w:rsid w:val="00074915"/>
    <w:rsid w:val="00080C9B"/>
    <w:rsid w:val="00084566"/>
    <w:rsid w:val="000A4E2E"/>
    <w:rsid w:val="000B0112"/>
    <w:rsid w:val="000C386D"/>
    <w:rsid w:val="000D79E0"/>
    <w:rsid w:val="000E1BAE"/>
    <w:rsid w:val="000F641B"/>
    <w:rsid w:val="0014283D"/>
    <w:rsid w:val="00157F02"/>
    <w:rsid w:val="00166A0F"/>
    <w:rsid w:val="001859D8"/>
    <w:rsid w:val="00193AAA"/>
    <w:rsid w:val="001C5D69"/>
    <w:rsid w:val="00201968"/>
    <w:rsid w:val="002146B8"/>
    <w:rsid w:val="00230EF7"/>
    <w:rsid w:val="00232430"/>
    <w:rsid w:val="00247358"/>
    <w:rsid w:val="002517C6"/>
    <w:rsid w:val="00261817"/>
    <w:rsid w:val="00296F80"/>
    <w:rsid w:val="00312F2C"/>
    <w:rsid w:val="0032286E"/>
    <w:rsid w:val="00347DCC"/>
    <w:rsid w:val="00364877"/>
    <w:rsid w:val="00382F8E"/>
    <w:rsid w:val="00385E3C"/>
    <w:rsid w:val="003B35E2"/>
    <w:rsid w:val="003B538D"/>
    <w:rsid w:val="003D36BC"/>
    <w:rsid w:val="003E7586"/>
    <w:rsid w:val="003E78C0"/>
    <w:rsid w:val="003F4F34"/>
    <w:rsid w:val="00407C15"/>
    <w:rsid w:val="00427398"/>
    <w:rsid w:val="00440A5C"/>
    <w:rsid w:val="004942B1"/>
    <w:rsid w:val="004960B7"/>
    <w:rsid w:val="004B108A"/>
    <w:rsid w:val="004B7F41"/>
    <w:rsid w:val="004E4DA9"/>
    <w:rsid w:val="004F52A4"/>
    <w:rsid w:val="00504940"/>
    <w:rsid w:val="005165BB"/>
    <w:rsid w:val="00535D7D"/>
    <w:rsid w:val="00557B95"/>
    <w:rsid w:val="005A6851"/>
    <w:rsid w:val="005C69CB"/>
    <w:rsid w:val="005E444A"/>
    <w:rsid w:val="0061633C"/>
    <w:rsid w:val="00654AB5"/>
    <w:rsid w:val="00657716"/>
    <w:rsid w:val="006756FB"/>
    <w:rsid w:val="006937E9"/>
    <w:rsid w:val="006A0567"/>
    <w:rsid w:val="006C50CF"/>
    <w:rsid w:val="006F4120"/>
    <w:rsid w:val="00746D57"/>
    <w:rsid w:val="00751A39"/>
    <w:rsid w:val="00752199"/>
    <w:rsid w:val="0075239D"/>
    <w:rsid w:val="0075373E"/>
    <w:rsid w:val="0076797D"/>
    <w:rsid w:val="0079023D"/>
    <w:rsid w:val="00790EDF"/>
    <w:rsid w:val="00794B11"/>
    <w:rsid w:val="007C1210"/>
    <w:rsid w:val="008742E6"/>
    <w:rsid w:val="00883FC2"/>
    <w:rsid w:val="008C579B"/>
    <w:rsid w:val="008D55AE"/>
    <w:rsid w:val="00982F6C"/>
    <w:rsid w:val="009901EA"/>
    <w:rsid w:val="00992762"/>
    <w:rsid w:val="009A2FC0"/>
    <w:rsid w:val="009E2261"/>
    <w:rsid w:val="009F2921"/>
    <w:rsid w:val="009F714A"/>
    <w:rsid w:val="00A015F6"/>
    <w:rsid w:val="00A10DB1"/>
    <w:rsid w:val="00A17EBB"/>
    <w:rsid w:val="00A6079D"/>
    <w:rsid w:val="00A71439"/>
    <w:rsid w:val="00A802B9"/>
    <w:rsid w:val="00A8044E"/>
    <w:rsid w:val="00A92F64"/>
    <w:rsid w:val="00AA75D4"/>
    <w:rsid w:val="00AC5549"/>
    <w:rsid w:val="00AD54EA"/>
    <w:rsid w:val="00B41826"/>
    <w:rsid w:val="00B74ABA"/>
    <w:rsid w:val="00BC37E2"/>
    <w:rsid w:val="00BC4EEB"/>
    <w:rsid w:val="00BD0750"/>
    <w:rsid w:val="00BF068E"/>
    <w:rsid w:val="00C247D9"/>
    <w:rsid w:val="00C266A2"/>
    <w:rsid w:val="00C5163C"/>
    <w:rsid w:val="00C65810"/>
    <w:rsid w:val="00C74602"/>
    <w:rsid w:val="00CA1494"/>
    <w:rsid w:val="00CA6812"/>
    <w:rsid w:val="00CE0A46"/>
    <w:rsid w:val="00CF1913"/>
    <w:rsid w:val="00D1205B"/>
    <w:rsid w:val="00D27C9F"/>
    <w:rsid w:val="00D43EEB"/>
    <w:rsid w:val="00D6332F"/>
    <w:rsid w:val="00D83327"/>
    <w:rsid w:val="00D934BC"/>
    <w:rsid w:val="00D94945"/>
    <w:rsid w:val="00DB73A6"/>
    <w:rsid w:val="00DE3F77"/>
    <w:rsid w:val="00DF21D3"/>
    <w:rsid w:val="00E07A75"/>
    <w:rsid w:val="00E1225F"/>
    <w:rsid w:val="00E708B9"/>
    <w:rsid w:val="00E75299"/>
    <w:rsid w:val="00EA1DF3"/>
    <w:rsid w:val="00EA5224"/>
    <w:rsid w:val="00EE5F4D"/>
    <w:rsid w:val="00EF0FDA"/>
    <w:rsid w:val="00F023F0"/>
    <w:rsid w:val="00F02BCB"/>
    <w:rsid w:val="00F0498F"/>
    <w:rsid w:val="00F527D7"/>
    <w:rsid w:val="00F61806"/>
    <w:rsid w:val="00F6708D"/>
    <w:rsid w:val="00F80A77"/>
    <w:rsid w:val="00F86F4A"/>
    <w:rsid w:val="00FC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AAA6"/>
  <w15:chartTrackingRefBased/>
  <w15:docId w15:val="{1335ABF6-17D9-4E6C-AFFA-149FC248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4E2E"/>
    <w:pPr>
      <w:keepNext/>
      <w:ind w:firstLine="708"/>
      <w:jc w:val="both"/>
      <w:outlineLvl w:val="0"/>
    </w:pPr>
    <w:rPr>
      <w:rFonts w:ascii="Cambria" w:hAnsi="Cambria"/>
      <w:sz w:val="30"/>
      <w:szCs w:val="30"/>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566"/>
    <w:pPr>
      <w:ind w:left="720"/>
      <w:contextualSpacing/>
    </w:pPr>
  </w:style>
  <w:style w:type="character" w:customStyle="1" w:styleId="10">
    <w:name w:val="Заголовок 1 Знак"/>
    <w:basedOn w:val="a0"/>
    <w:link w:val="1"/>
    <w:uiPriority w:val="9"/>
    <w:rsid w:val="000A4E2E"/>
    <w:rPr>
      <w:rFonts w:ascii="Cambria" w:hAnsi="Cambria"/>
      <w:sz w:val="30"/>
      <w:szCs w:val="30"/>
      <w:lang w:val="uz-Cyrl-UZ"/>
    </w:rPr>
  </w:style>
  <w:style w:type="paragraph" w:styleId="a4">
    <w:name w:val="Body Text Indent"/>
    <w:basedOn w:val="a"/>
    <w:link w:val="a5"/>
    <w:uiPriority w:val="99"/>
    <w:unhideWhenUsed/>
    <w:rsid w:val="003B538D"/>
    <w:pPr>
      <w:shd w:val="clear" w:color="auto" w:fill="92D050"/>
      <w:ind w:firstLine="708"/>
      <w:jc w:val="both"/>
    </w:pPr>
    <w:rPr>
      <w:rFonts w:ascii="Cambria" w:hAnsi="Cambria"/>
      <w:b/>
      <w:bCs/>
      <w:sz w:val="30"/>
      <w:szCs w:val="30"/>
      <w:lang w:val="uz-Cyrl-UZ"/>
    </w:rPr>
  </w:style>
  <w:style w:type="character" w:customStyle="1" w:styleId="a5">
    <w:name w:val="Основной текст с отступом Знак"/>
    <w:basedOn w:val="a0"/>
    <w:link w:val="a4"/>
    <w:uiPriority w:val="99"/>
    <w:rsid w:val="003B538D"/>
    <w:rPr>
      <w:rFonts w:ascii="Cambria" w:hAnsi="Cambria"/>
      <w:b/>
      <w:bCs/>
      <w:sz w:val="30"/>
      <w:szCs w:val="30"/>
      <w:shd w:val="clear" w:color="auto" w:fill="92D050"/>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4</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JAMSHID KHALMETOV</dc:creator>
  <cp:keywords/>
  <dc:description/>
  <cp:lastModifiedBy>UZMONTAJ-6</cp:lastModifiedBy>
  <cp:revision>130</cp:revision>
  <cp:lastPrinted>2025-01-17T12:35:00Z</cp:lastPrinted>
  <dcterms:created xsi:type="dcterms:W3CDTF">2025-01-13T11:57:00Z</dcterms:created>
  <dcterms:modified xsi:type="dcterms:W3CDTF">2025-02-25T06:36:00Z</dcterms:modified>
</cp:coreProperties>
</file>